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VALVE PROSTHESIS-PATIENT MISMATCH (VP-PM): A LONG-TERM PERSPECTIVE </w:t>
      </w:r>
    </w:p>
    <w:bookmarkEnd w:id="0"/>
    <w:p w:rsidR="00B921ED" w:rsidRDefault="00AB6892" w:rsidP="00AB6892">
      <w:pPr>
        <w:widowControl w:val="0"/>
        <w:autoSpaceDE w:val="0"/>
        <w:autoSpaceDN w:val="0"/>
        <w:adjustRightInd w:val="0"/>
      </w:pPr>
      <w:r>
        <w:t xml:space="preserve">D. </w:t>
      </w:r>
      <w:proofErr w:type="spellStart"/>
      <w:r>
        <w:t>Daneshvar</w:t>
      </w:r>
      <w:proofErr w:type="spellEnd"/>
      <w:r w:rsidRPr="00AB6892">
        <w:rPr>
          <w:b/>
          <w:bCs/>
        </w:rPr>
        <w:t xml:space="preserve">, </w:t>
      </w:r>
      <w:r w:rsidR="00B921ED" w:rsidRPr="00AB6892">
        <w:rPr>
          <w:b/>
          <w:bCs/>
          <w:u w:val="single"/>
        </w:rPr>
        <w:t xml:space="preserve">S.H. </w:t>
      </w:r>
      <w:proofErr w:type="spellStart"/>
      <w:r w:rsidR="00B921ED" w:rsidRPr="00AB6892">
        <w:rPr>
          <w:b/>
          <w:bCs/>
          <w:u w:val="single"/>
        </w:rPr>
        <w:t>Rahimtoola</w:t>
      </w:r>
      <w:proofErr w:type="spellEnd"/>
    </w:p>
    <w:p w:rsidR="00B921ED" w:rsidRDefault="00B921ED" w:rsidP="00AB689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University of Southern California, Los Angeles, CA, USA</w:t>
      </w:r>
    </w:p>
    <w:p w:rsidR="00AB6892" w:rsidRDefault="00AB6892" w:rsidP="00AB6892">
      <w:pPr>
        <w:widowControl w:val="0"/>
        <w:autoSpaceDE w:val="0"/>
        <w:autoSpaceDN w:val="0"/>
        <w:adjustRightInd w:val="0"/>
      </w:pPr>
    </w:p>
    <w:p w:rsidR="00AB6892" w:rsidRDefault="00AB6892" w:rsidP="00AB6892">
      <w:pPr>
        <w:jc w:val="both"/>
      </w:pPr>
      <w:r>
        <w:t xml:space="preserve">VP- PM was first described in 1978 by </w:t>
      </w:r>
      <w:proofErr w:type="spellStart"/>
      <w:r>
        <w:t>Rahimtoola</w:t>
      </w:r>
      <w:proofErr w:type="spellEnd"/>
      <w:r>
        <w:t>. From that time to 2011, aortic VP-PM has received a great deal of attention but studies have come to varying conclusions especially with regard to its effect on mortality. This is because prosthetic heart valve (PHV) area [effective orifice area index (</w:t>
      </w:r>
      <w:proofErr w:type="spellStart"/>
      <w:r>
        <w:t>EOAi</w:t>
      </w:r>
      <w:proofErr w:type="spellEnd"/>
      <w:r>
        <w:t xml:space="preserve">)] has been predicted rather than measured. To better assess the outcomes of VP-PM, </w:t>
      </w:r>
      <w:proofErr w:type="spellStart"/>
      <w:r>
        <w:t>EOAi</w:t>
      </w:r>
      <w:proofErr w:type="spellEnd"/>
      <w:r>
        <w:t xml:space="preserve"> should be measured at hospital discharge which provides information of actual PHV after insertion into the patient. It should also be measured at 6-12 months of follow-up at which time the 4 phases of physiological healing and morphological changes are complete; </w:t>
      </w:r>
      <w:proofErr w:type="spellStart"/>
      <w:r>
        <w:t>EOAi</w:t>
      </w:r>
      <w:proofErr w:type="spellEnd"/>
      <w:r>
        <w:t xml:space="preserve"> at this time determines the long-term impact of VP-PM on patients’ outcomes. Mild, severe and critical VP-PM should be defined as </w:t>
      </w:r>
      <w:proofErr w:type="spellStart"/>
      <w:r>
        <w:t>EOAi</w:t>
      </w:r>
      <w:proofErr w:type="spellEnd"/>
      <w:r>
        <w:t xml:space="preserve"> of ≥ 0.9 cm</w:t>
      </w:r>
      <w:r>
        <w:rPr>
          <w:vertAlign w:val="superscript"/>
        </w:rPr>
        <w:t>2</w:t>
      </w:r>
      <w:r>
        <w:t>/m</w:t>
      </w:r>
      <w:r>
        <w:rPr>
          <w:vertAlign w:val="superscript"/>
        </w:rPr>
        <w:t>2</w:t>
      </w:r>
      <w:r>
        <w:t xml:space="preserve">, </w:t>
      </w:r>
      <w:proofErr w:type="spellStart"/>
      <w:r>
        <w:t>EOAi</w:t>
      </w:r>
      <w:proofErr w:type="spellEnd"/>
      <w:r>
        <w:t xml:space="preserve"> of ≤ 0.6 cm</w:t>
      </w:r>
      <w:r>
        <w:rPr>
          <w:vertAlign w:val="superscript"/>
        </w:rPr>
        <w:t>2</w:t>
      </w:r>
      <w:r>
        <w:t>/m</w:t>
      </w:r>
      <w:r>
        <w:rPr>
          <w:vertAlign w:val="superscript"/>
        </w:rPr>
        <w:t>2</w:t>
      </w:r>
      <w:r>
        <w:t xml:space="preserve"> and </w:t>
      </w:r>
      <w:proofErr w:type="spellStart"/>
      <w:r>
        <w:t>EOAi</w:t>
      </w:r>
      <w:proofErr w:type="spellEnd"/>
      <w:r>
        <w:t xml:space="preserve"> of ≤ 0.4 cm</w:t>
      </w:r>
      <w:r>
        <w:rPr>
          <w:vertAlign w:val="superscript"/>
        </w:rPr>
        <w:t>2</w:t>
      </w:r>
      <w:r>
        <w:t>/m</w:t>
      </w:r>
      <w:r>
        <w:rPr>
          <w:vertAlign w:val="superscript"/>
        </w:rPr>
        <w:t>2</w:t>
      </w:r>
      <w:r>
        <w:t>. One needs to focus especially on severe/critical degrees of VP-PM and determine if death was actually due to VP-PM and/or was VP-PM an important determinant of cardiac related cause of death by multivariate analysis?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5E" w:rsidRDefault="0079765E" w:rsidP="00AB6892">
      <w:r>
        <w:separator/>
      </w:r>
    </w:p>
  </w:endnote>
  <w:endnote w:type="continuationSeparator" w:id="0">
    <w:p w:rsidR="0079765E" w:rsidRDefault="0079765E" w:rsidP="00AB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5E" w:rsidRDefault="0079765E" w:rsidP="00AB6892">
      <w:r>
        <w:separator/>
      </w:r>
    </w:p>
  </w:footnote>
  <w:footnote w:type="continuationSeparator" w:id="0">
    <w:p w:rsidR="0079765E" w:rsidRDefault="0079765E" w:rsidP="00AB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92" w:rsidRDefault="00AB6892" w:rsidP="00AB6892">
    <w:pPr>
      <w:pStyle w:val="Header"/>
    </w:pPr>
    <w:r>
      <w:t xml:space="preserve">3070      Cat:  </w:t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Valvular</w:t>
    </w:r>
    <w:proofErr w:type="spellEnd"/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heart disease/Heart valve surgery-adult</w:t>
    </w:r>
  </w:p>
  <w:p w:rsidR="00AB6892" w:rsidRDefault="00AB68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47B2F"/>
    <w:rsid w:val="00682B46"/>
    <w:rsid w:val="0079765E"/>
    <w:rsid w:val="00AB6892"/>
    <w:rsid w:val="00B921ED"/>
    <w:rsid w:val="00C9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F1D01C-AB7A-4235-8F59-3E1E7E7C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8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89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cp:lastPrinted>2016-03-24T17:46:00Z</cp:lastPrinted>
  <dcterms:created xsi:type="dcterms:W3CDTF">2016-03-24T17:39:00Z</dcterms:created>
  <dcterms:modified xsi:type="dcterms:W3CDTF">2016-03-24T17:50:00Z</dcterms:modified>
</cp:coreProperties>
</file>